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BF" w:rsidRDefault="0022241F" w:rsidP="003B3EBF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 w:rsidRPr="003B3EBF">
        <w:rPr>
          <w:rFonts w:asciiTheme="minorEastAsia" w:hAnsiTheme="minorEastAsia" w:hint="eastAsia"/>
          <w:b/>
          <w:sz w:val="28"/>
          <w:szCs w:val="28"/>
        </w:rPr>
        <w:t>关于2013年</w:t>
      </w:r>
      <w:r w:rsidR="003B3EBF" w:rsidRPr="003B3EBF">
        <w:rPr>
          <w:rFonts w:ascii="宋体" w:eastAsia="宋体" w:hAnsi="宋体" w:cs="Times New Roman" w:hint="eastAsia"/>
          <w:b/>
          <w:sz w:val="28"/>
          <w:szCs w:val="28"/>
        </w:rPr>
        <w:t>“</w:t>
      </w:r>
      <w:r w:rsidR="003B3EBF" w:rsidRPr="003B3EBF">
        <w:rPr>
          <w:rFonts w:ascii="宋体" w:eastAsia="宋体" w:hAnsi="宋体" w:cs="Times New Roman"/>
          <w:b/>
          <w:sz w:val="28"/>
          <w:szCs w:val="28"/>
        </w:rPr>
        <w:t>爱</w:t>
      </w:r>
      <w:r w:rsidR="003B3EBF" w:rsidRPr="003B3EBF">
        <w:rPr>
          <w:rFonts w:ascii="宋体" w:eastAsia="宋体" w:hAnsi="宋体" w:cs="Times New Roman" w:hint="eastAsia"/>
          <w:b/>
          <w:sz w:val="28"/>
          <w:szCs w:val="28"/>
        </w:rPr>
        <w:t>·</w:t>
      </w:r>
      <w:r w:rsidR="003B3EBF" w:rsidRPr="003B3EBF">
        <w:rPr>
          <w:rFonts w:ascii="宋体" w:eastAsia="宋体" w:hAnsi="宋体" w:cs="Times New Roman"/>
          <w:b/>
          <w:sz w:val="28"/>
          <w:szCs w:val="28"/>
        </w:rPr>
        <w:t>责任</w:t>
      </w:r>
      <w:r w:rsidR="003B3EBF" w:rsidRPr="003B3EBF">
        <w:rPr>
          <w:rFonts w:ascii="宋体" w:eastAsia="宋体" w:hAnsi="宋体" w:cs="Times New Roman" w:hint="eastAsia"/>
          <w:b/>
          <w:sz w:val="28"/>
          <w:szCs w:val="28"/>
        </w:rPr>
        <w:t>·</w:t>
      </w:r>
      <w:r w:rsidR="003B3EBF" w:rsidRPr="003B3EBF">
        <w:rPr>
          <w:rFonts w:ascii="宋体" w:eastAsia="宋体" w:hAnsi="宋体" w:cs="Times New Roman"/>
          <w:b/>
          <w:sz w:val="28"/>
          <w:szCs w:val="28"/>
        </w:rPr>
        <w:t>成长</w:t>
      </w:r>
      <w:r w:rsidR="003B3EBF" w:rsidRPr="003B3EBF">
        <w:rPr>
          <w:rFonts w:ascii="宋体" w:eastAsia="宋体" w:hAnsi="宋体" w:cs="Times New Roman" w:hint="eastAsia"/>
          <w:b/>
          <w:sz w:val="28"/>
          <w:szCs w:val="28"/>
        </w:rPr>
        <w:t>”</w:t>
      </w:r>
      <w:r w:rsidR="003B3EBF" w:rsidRPr="003B3EBF">
        <w:rPr>
          <w:rFonts w:asciiTheme="minorEastAsia" w:hAnsiTheme="minorEastAsia" w:hint="eastAsia"/>
          <w:b/>
          <w:sz w:val="28"/>
          <w:szCs w:val="28"/>
        </w:rPr>
        <w:t>主题教育讲座</w:t>
      </w:r>
    </w:p>
    <w:p w:rsidR="00826637" w:rsidRPr="003B3EBF" w:rsidRDefault="003B3EBF" w:rsidP="003B3EBF">
      <w:pPr>
        <w:spacing w:line="360" w:lineRule="auto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</w:t>
      </w:r>
      <w:r w:rsidR="00093B42">
        <w:rPr>
          <w:rFonts w:asciiTheme="minorEastAsia" w:hAnsiTheme="minorEastAsia" w:hint="eastAsia"/>
          <w:b/>
          <w:sz w:val="28"/>
          <w:szCs w:val="28"/>
        </w:rPr>
        <w:t>第</w:t>
      </w:r>
      <w:r w:rsidR="00924CD7">
        <w:rPr>
          <w:rFonts w:asciiTheme="minorEastAsia" w:hAnsiTheme="minorEastAsia" w:hint="eastAsia"/>
          <w:b/>
          <w:sz w:val="28"/>
          <w:szCs w:val="28"/>
        </w:rPr>
        <w:t>五</w:t>
      </w:r>
      <w:r w:rsidR="00093B42">
        <w:rPr>
          <w:rFonts w:asciiTheme="minorEastAsia" w:hAnsiTheme="minorEastAsia" w:hint="eastAsia"/>
          <w:b/>
          <w:sz w:val="28"/>
          <w:szCs w:val="28"/>
        </w:rPr>
        <w:t>场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  <w:r w:rsidRPr="003B3EBF">
        <w:rPr>
          <w:rFonts w:asciiTheme="minorEastAsia" w:hAnsiTheme="minorEastAsia" w:hint="eastAsia"/>
          <w:b/>
          <w:sz w:val="28"/>
          <w:szCs w:val="28"/>
        </w:rPr>
        <w:t>的通知</w:t>
      </w:r>
    </w:p>
    <w:p w:rsidR="003B3EBF" w:rsidRPr="003B3EBF" w:rsidRDefault="003B3EBF" w:rsidP="003B3EBF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3B3EBF">
        <w:rPr>
          <w:rFonts w:asciiTheme="minorEastAsia" w:hAnsiTheme="minorEastAsia" w:hint="eastAsia"/>
          <w:sz w:val="24"/>
          <w:szCs w:val="24"/>
        </w:rPr>
        <w:t>各学院（部）主管研究生工作办公室：</w:t>
      </w:r>
    </w:p>
    <w:p w:rsidR="00651E5D" w:rsidRPr="00924CD7" w:rsidRDefault="003B3EBF" w:rsidP="00924CD7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 w:rsidRPr="003B3EBF">
        <w:rPr>
          <w:rFonts w:asciiTheme="minorEastAsia" w:hAnsiTheme="minorEastAsia" w:hint="eastAsia"/>
          <w:sz w:val="24"/>
          <w:szCs w:val="24"/>
        </w:rPr>
        <w:t xml:space="preserve">     </w:t>
      </w:r>
      <w:r w:rsidRPr="003B3EBF">
        <w:rPr>
          <w:rFonts w:ascii="宋体" w:eastAsia="宋体" w:hAnsi="宋体" w:cs="Times New Roman" w:hint="eastAsia"/>
          <w:sz w:val="24"/>
          <w:szCs w:val="24"/>
        </w:rPr>
        <w:t>2013年</w:t>
      </w:r>
      <w:r w:rsidR="00093B42">
        <w:rPr>
          <w:rFonts w:ascii="宋体" w:eastAsia="宋体" w:hAnsi="宋体" w:cs="Times New Roman" w:hint="eastAsia"/>
          <w:sz w:val="24"/>
          <w:szCs w:val="24"/>
        </w:rPr>
        <w:t>第</w:t>
      </w:r>
      <w:r w:rsidR="00924CD7">
        <w:rPr>
          <w:rFonts w:ascii="宋体" w:eastAsia="宋体" w:hAnsi="宋体" w:cs="Times New Roman" w:hint="eastAsia"/>
          <w:sz w:val="24"/>
          <w:szCs w:val="24"/>
        </w:rPr>
        <w:t>五</w:t>
      </w:r>
      <w:r w:rsidR="00093B42">
        <w:rPr>
          <w:rFonts w:ascii="宋体" w:eastAsia="宋体" w:hAnsi="宋体" w:cs="Times New Roman" w:hint="eastAsia"/>
          <w:sz w:val="24"/>
          <w:szCs w:val="24"/>
        </w:rPr>
        <w:t>场</w:t>
      </w:r>
      <w:r w:rsidRPr="003B3EBF">
        <w:rPr>
          <w:rFonts w:ascii="宋体" w:eastAsia="宋体" w:hAnsi="宋体" w:cs="Times New Roman" w:hint="eastAsia"/>
          <w:sz w:val="24"/>
          <w:szCs w:val="24"/>
        </w:rPr>
        <w:t>“</w:t>
      </w:r>
      <w:r w:rsidRPr="003B3EBF">
        <w:rPr>
          <w:rFonts w:ascii="宋体" w:eastAsia="宋体" w:hAnsi="宋体" w:cs="Times New Roman"/>
          <w:sz w:val="24"/>
          <w:szCs w:val="24"/>
        </w:rPr>
        <w:t>爱</w:t>
      </w:r>
      <w:r w:rsidRPr="003B3EBF">
        <w:rPr>
          <w:rFonts w:ascii="宋体" w:eastAsia="宋体" w:hAnsi="宋体" w:cs="Times New Roman" w:hint="eastAsia"/>
          <w:sz w:val="24"/>
          <w:szCs w:val="24"/>
        </w:rPr>
        <w:t>·</w:t>
      </w:r>
      <w:r w:rsidRPr="003B3EBF">
        <w:rPr>
          <w:rFonts w:ascii="宋体" w:eastAsia="宋体" w:hAnsi="宋体" w:cs="Times New Roman"/>
          <w:sz w:val="24"/>
          <w:szCs w:val="24"/>
        </w:rPr>
        <w:t>责任</w:t>
      </w:r>
      <w:r w:rsidRPr="003B3EBF">
        <w:rPr>
          <w:rFonts w:ascii="宋体" w:eastAsia="宋体" w:hAnsi="宋体" w:cs="Times New Roman" w:hint="eastAsia"/>
          <w:sz w:val="24"/>
          <w:szCs w:val="24"/>
        </w:rPr>
        <w:t>·</w:t>
      </w:r>
      <w:r w:rsidRPr="003B3EBF">
        <w:rPr>
          <w:rFonts w:ascii="宋体" w:eastAsia="宋体" w:hAnsi="宋体" w:cs="Times New Roman"/>
          <w:sz w:val="24"/>
          <w:szCs w:val="24"/>
        </w:rPr>
        <w:t>成长</w:t>
      </w:r>
      <w:r w:rsidR="00960CC4">
        <w:rPr>
          <w:rFonts w:ascii="宋体" w:eastAsia="宋体" w:hAnsi="宋体" w:cs="Times New Roman" w:hint="eastAsia"/>
          <w:sz w:val="24"/>
          <w:szCs w:val="24"/>
        </w:rPr>
        <w:t>”</w:t>
      </w:r>
      <w:r w:rsidR="005712F3">
        <w:rPr>
          <w:rFonts w:ascii="宋体" w:eastAsia="宋体" w:hAnsi="宋体" w:cs="Times New Roman" w:hint="eastAsia"/>
          <w:sz w:val="24"/>
          <w:szCs w:val="24"/>
        </w:rPr>
        <w:t>主题</w:t>
      </w:r>
      <w:r w:rsidRPr="003B3EBF">
        <w:rPr>
          <w:rFonts w:ascii="宋体" w:eastAsia="宋体" w:hAnsi="宋体" w:cs="Times New Roman" w:hint="eastAsia"/>
          <w:sz w:val="24"/>
          <w:szCs w:val="24"/>
        </w:rPr>
        <w:t>系列讲座</w:t>
      </w:r>
      <w:r w:rsidR="002D62DD">
        <w:rPr>
          <w:rFonts w:ascii="宋体" w:eastAsia="宋体" w:hAnsi="宋体" w:cs="Times New Roman" w:hint="eastAsia"/>
          <w:sz w:val="24"/>
          <w:szCs w:val="24"/>
        </w:rPr>
        <w:t>由</w:t>
      </w:r>
      <w:r w:rsidR="005712F3">
        <w:rPr>
          <w:rFonts w:ascii="宋体" w:eastAsia="宋体" w:hAnsi="宋体" w:cs="Times New Roman" w:hint="eastAsia"/>
          <w:sz w:val="24"/>
          <w:szCs w:val="24"/>
        </w:rPr>
        <w:t>研究生院、研究生工作部主办，</w:t>
      </w:r>
      <w:r w:rsidR="00924CD7">
        <w:rPr>
          <w:rFonts w:ascii="宋体" w:eastAsia="宋体" w:hAnsi="宋体" w:cs="Times New Roman" w:hint="eastAsia"/>
          <w:sz w:val="24"/>
          <w:szCs w:val="24"/>
        </w:rPr>
        <w:t>第一临床医学院</w:t>
      </w:r>
      <w:r w:rsidRPr="003B3EBF">
        <w:rPr>
          <w:rFonts w:ascii="宋体" w:eastAsia="宋体" w:hAnsi="宋体" w:cs="Times New Roman" w:hint="eastAsia"/>
          <w:sz w:val="24"/>
          <w:szCs w:val="24"/>
        </w:rPr>
        <w:t>研究生会负责承办，</w:t>
      </w:r>
      <w:r w:rsidR="00023CA5">
        <w:rPr>
          <w:rFonts w:ascii="宋体" w:eastAsia="宋体" w:hAnsi="宋体" w:cs="Times New Roman" w:hint="eastAsia"/>
          <w:sz w:val="24"/>
          <w:szCs w:val="24"/>
        </w:rPr>
        <w:t>本次邀请到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中国工程院院士、</w:t>
      </w:r>
      <w:r w:rsidR="00924CD7">
        <w:rPr>
          <w:rFonts w:ascii="宋体" w:eastAsia="宋体" w:hAnsi="宋体" w:cs="Times New Roman" w:hint="eastAsia"/>
          <w:sz w:val="24"/>
          <w:szCs w:val="24"/>
        </w:rPr>
        <w:t>北京大学第一临床医学院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郭应禄教授</w:t>
      </w:r>
      <w:r w:rsidR="00924CD7">
        <w:rPr>
          <w:rFonts w:hint="eastAsia"/>
          <w:sz w:val="24"/>
          <w:szCs w:val="28"/>
        </w:rPr>
        <w:t>。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他将用近60年的行医经验和在医学领域的卓著成就，给</w:t>
      </w:r>
      <w:r w:rsidR="00924CD7">
        <w:rPr>
          <w:rFonts w:ascii="宋体" w:eastAsia="宋体" w:hAnsi="宋体" w:cs="Times New Roman" w:hint="eastAsia"/>
          <w:sz w:val="24"/>
          <w:szCs w:val="24"/>
        </w:rPr>
        <w:t>未来的医学工作者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讲述 “医者仁心、悬壶济世”的人生故事，</w:t>
      </w:r>
      <w:r w:rsidR="00924CD7">
        <w:rPr>
          <w:rFonts w:ascii="宋体" w:eastAsia="宋体" w:hAnsi="宋体" w:cs="Times New Roman" w:hint="eastAsia"/>
          <w:sz w:val="24"/>
          <w:szCs w:val="24"/>
        </w:rPr>
        <w:t>在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医患环境</w:t>
      </w:r>
      <w:r w:rsidR="00924CD7">
        <w:rPr>
          <w:rFonts w:ascii="宋体" w:eastAsia="宋体" w:hAnsi="宋体" w:cs="Times New Roman" w:hint="eastAsia"/>
          <w:sz w:val="24"/>
          <w:szCs w:val="24"/>
        </w:rPr>
        <w:t>不甚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理想的当下，</w:t>
      </w:r>
      <w:r w:rsidR="00924CD7">
        <w:rPr>
          <w:rFonts w:ascii="宋体" w:eastAsia="宋体" w:hAnsi="宋体" w:cs="Times New Roman" w:hint="eastAsia"/>
          <w:sz w:val="24"/>
          <w:szCs w:val="24"/>
        </w:rPr>
        <w:t>鼓励广大研究生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坚定走好行医</w:t>
      </w:r>
      <w:r w:rsidR="00924CD7">
        <w:rPr>
          <w:rFonts w:ascii="宋体" w:eastAsia="宋体" w:hAnsi="宋体" w:cs="Times New Roman" w:hint="eastAsia"/>
          <w:sz w:val="24"/>
          <w:szCs w:val="24"/>
        </w:rPr>
        <w:t>之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路</w:t>
      </w:r>
      <w:r w:rsidR="00A54457">
        <w:rPr>
          <w:rFonts w:ascii="宋体" w:eastAsia="宋体" w:hAnsi="宋体" w:cs="Times New Roman" w:hint="eastAsia"/>
          <w:sz w:val="24"/>
          <w:szCs w:val="24"/>
        </w:rPr>
        <w:t>，</w:t>
      </w:r>
      <w:r w:rsidR="00924CD7">
        <w:rPr>
          <w:rFonts w:ascii="宋体" w:eastAsia="宋体" w:hAnsi="宋体" w:cs="Times New Roman" w:hint="eastAsia"/>
          <w:sz w:val="24"/>
          <w:szCs w:val="24"/>
        </w:rPr>
        <w:t>坚守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“健康所系、性命相托”的</w:t>
      </w:r>
      <w:r w:rsidR="00924CD7">
        <w:rPr>
          <w:rFonts w:ascii="宋体" w:eastAsia="宋体" w:hAnsi="宋体" w:cs="Times New Roman" w:hint="eastAsia"/>
          <w:sz w:val="24"/>
          <w:szCs w:val="24"/>
        </w:rPr>
        <w:t>医学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誓言</w:t>
      </w:r>
      <w:r w:rsidR="00924CD7">
        <w:rPr>
          <w:rFonts w:ascii="宋体" w:eastAsia="宋体" w:hAnsi="宋体" w:cs="Times New Roman" w:hint="eastAsia"/>
          <w:sz w:val="24"/>
          <w:szCs w:val="24"/>
        </w:rPr>
        <w:t>。</w:t>
      </w:r>
      <w:r w:rsidR="00023CA5" w:rsidRPr="00924CD7">
        <w:rPr>
          <w:rFonts w:ascii="宋体" w:eastAsia="宋体" w:hAnsi="宋体" w:cs="Times New Roman" w:hint="eastAsia"/>
          <w:sz w:val="24"/>
          <w:szCs w:val="24"/>
        </w:rPr>
        <w:t>希望</w:t>
      </w:r>
      <w:r w:rsidR="00651E5D" w:rsidRPr="00924CD7">
        <w:rPr>
          <w:rFonts w:ascii="宋体" w:eastAsia="宋体" w:hAnsi="宋体" w:cs="Times New Roman" w:hint="eastAsia"/>
          <w:sz w:val="24"/>
          <w:szCs w:val="24"/>
        </w:rPr>
        <w:t>各学院（部）</w:t>
      </w:r>
      <w:r w:rsidR="00023CA5" w:rsidRPr="00924CD7">
        <w:rPr>
          <w:rFonts w:ascii="宋体" w:eastAsia="宋体" w:hAnsi="宋体" w:cs="Times New Roman" w:hint="eastAsia"/>
          <w:sz w:val="24"/>
          <w:szCs w:val="24"/>
        </w:rPr>
        <w:t>主管研究生</w:t>
      </w:r>
      <w:r w:rsidR="00454F13" w:rsidRPr="00924CD7">
        <w:rPr>
          <w:rFonts w:ascii="宋体" w:eastAsia="宋体" w:hAnsi="宋体" w:cs="Times New Roman" w:hint="eastAsia"/>
          <w:sz w:val="24"/>
          <w:szCs w:val="24"/>
        </w:rPr>
        <w:t>工作</w:t>
      </w:r>
      <w:r w:rsidR="00023CA5" w:rsidRPr="00924CD7">
        <w:rPr>
          <w:rFonts w:ascii="宋体" w:eastAsia="宋体" w:hAnsi="宋体" w:cs="Times New Roman" w:hint="eastAsia"/>
          <w:sz w:val="24"/>
          <w:szCs w:val="24"/>
        </w:rPr>
        <w:t>办公室积极动员广大研究生</w:t>
      </w:r>
      <w:r w:rsidR="0071662F" w:rsidRPr="00924CD7">
        <w:rPr>
          <w:rFonts w:ascii="宋体" w:eastAsia="宋体" w:hAnsi="宋体" w:cs="Times New Roman" w:hint="eastAsia"/>
          <w:sz w:val="24"/>
          <w:szCs w:val="24"/>
        </w:rPr>
        <w:t>参加讲座活动</w:t>
      </w:r>
      <w:r w:rsidR="002F69FD" w:rsidRPr="00924CD7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71662F" w:rsidRDefault="0071662F" w:rsidP="00433290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主讲人：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郭应禄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24CD7">
        <w:rPr>
          <w:rFonts w:asciiTheme="minorEastAsia" w:hAnsiTheme="minorEastAsia" w:hint="eastAsia"/>
          <w:sz w:val="24"/>
          <w:szCs w:val="24"/>
        </w:rPr>
        <w:t>院士</w:t>
      </w:r>
    </w:p>
    <w:p w:rsidR="0071662F" w:rsidRPr="00433290" w:rsidRDefault="00433290" w:rsidP="00433290">
      <w:pPr>
        <w:spacing w:line="48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71662F">
        <w:rPr>
          <w:rFonts w:asciiTheme="minorEastAsia" w:hAnsiTheme="minorEastAsia" w:hint="eastAsia"/>
          <w:sz w:val="24"/>
          <w:szCs w:val="24"/>
        </w:rPr>
        <w:t>题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71662F">
        <w:rPr>
          <w:rFonts w:asciiTheme="minorEastAsia" w:hAnsiTheme="minorEastAsia" w:hint="eastAsia"/>
          <w:sz w:val="24"/>
          <w:szCs w:val="24"/>
        </w:rPr>
        <w:t>目：</w:t>
      </w:r>
      <w:r w:rsidR="00924CD7" w:rsidRPr="00924CD7">
        <w:rPr>
          <w:rFonts w:ascii="宋体" w:eastAsia="宋体" w:hAnsi="宋体" w:cs="Times New Roman" w:hint="eastAsia"/>
          <w:sz w:val="24"/>
          <w:szCs w:val="24"/>
        </w:rPr>
        <w:t>白衣天使绝不是特殊时期的特殊符号</w:t>
      </w:r>
    </w:p>
    <w:p w:rsidR="0071662F" w:rsidRDefault="0071662F" w:rsidP="00433290">
      <w:pPr>
        <w:spacing w:line="480" w:lineRule="auto"/>
        <w:ind w:firstLineChars="250" w:firstLine="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时</w:t>
      </w:r>
      <w:r w:rsidR="00433290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间：2013年</w:t>
      </w:r>
      <w:r w:rsidR="00924CD7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月1</w:t>
      </w:r>
      <w:r w:rsidR="00924CD7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</w:t>
      </w:r>
      <w:r w:rsidR="00FC4C72">
        <w:rPr>
          <w:rFonts w:asciiTheme="minorEastAsia" w:hAnsiTheme="minorEastAsia" w:hint="eastAsia"/>
          <w:sz w:val="24"/>
          <w:szCs w:val="24"/>
        </w:rPr>
        <w:t>（周</w:t>
      </w:r>
      <w:r w:rsidR="00924CD7">
        <w:rPr>
          <w:rFonts w:asciiTheme="minorEastAsia" w:hAnsiTheme="minorEastAsia" w:hint="eastAsia"/>
          <w:sz w:val="24"/>
          <w:szCs w:val="24"/>
        </w:rPr>
        <w:t>四</w:t>
      </w:r>
      <w:r w:rsidR="00FC4C72">
        <w:rPr>
          <w:rFonts w:asciiTheme="minorEastAsia" w:hAnsiTheme="minorEastAsia" w:hint="eastAsia"/>
          <w:sz w:val="24"/>
          <w:szCs w:val="24"/>
        </w:rPr>
        <w:t>）</w:t>
      </w:r>
      <w:r w:rsidR="00C23C6A">
        <w:rPr>
          <w:rFonts w:asciiTheme="minorEastAsia" w:hAnsiTheme="minorEastAsia" w:hint="eastAsia"/>
          <w:sz w:val="24"/>
          <w:szCs w:val="24"/>
        </w:rPr>
        <w:t>18</w:t>
      </w:r>
      <w:r w:rsidR="00950945">
        <w:rPr>
          <w:rFonts w:asciiTheme="minorEastAsia" w:hAnsiTheme="minorEastAsia" w:hint="eastAsia"/>
          <w:sz w:val="24"/>
          <w:szCs w:val="24"/>
        </w:rPr>
        <w:t>:30P</w:t>
      </w:r>
      <w:r w:rsidR="00C23C6A">
        <w:rPr>
          <w:rFonts w:asciiTheme="minorEastAsia" w:hAnsiTheme="minorEastAsia" w:hint="eastAsia"/>
          <w:sz w:val="24"/>
          <w:szCs w:val="24"/>
        </w:rPr>
        <w:t xml:space="preserve">M </w:t>
      </w:r>
    </w:p>
    <w:p w:rsidR="0071662F" w:rsidRDefault="0071662F" w:rsidP="00433290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地</w:t>
      </w:r>
      <w:r w:rsidR="00433290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点：医学部逸夫楼二层</w:t>
      </w:r>
      <w:r w:rsidR="00B2174A">
        <w:rPr>
          <w:rFonts w:asciiTheme="minorEastAsia" w:hAnsiTheme="minorEastAsia" w:hint="eastAsia"/>
          <w:sz w:val="24"/>
          <w:szCs w:val="24"/>
        </w:rPr>
        <w:t>209</w:t>
      </w:r>
      <w:r>
        <w:rPr>
          <w:rFonts w:asciiTheme="minorEastAsia" w:hAnsiTheme="minorEastAsia" w:hint="eastAsia"/>
          <w:sz w:val="24"/>
          <w:szCs w:val="24"/>
        </w:rPr>
        <w:t>报告厅</w:t>
      </w:r>
    </w:p>
    <w:p w:rsidR="00C23C6A" w:rsidRPr="0006224B" w:rsidRDefault="00C23C6A" w:rsidP="003B3EBF">
      <w:pPr>
        <w:spacing w:line="480" w:lineRule="auto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  <w:r w:rsidRPr="0006224B">
        <w:rPr>
          <w:rFonts w:asciiTheme="minorEastAsia" w:hAnsiTheme="minorEastAsia" w:hint="eastAsia"/>
          <w:color w:val="FF0000"/>
          <w:sz w:val="24"/>
          <w:szCs w:val="24"/>
        </w:rPr>
        <w:t xml:space="preserve"> 记研究生学术活动学分。</w:t>
      </w:r>
    </w:p>
    <w:p w:rsidR="002F50CF" w:rsidRDefault="00950945" w:rsidP="003B3EBF"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各学院（部）研究生的参加人数详见</w:t>
      </w:r>
      <w:r w:rsidRPr="00886674">
        <w:rPr>
          <w:rFonts w:asciiTheme="minorEastAsia" w:hAnsiTheme="minorEastAsia" w:hint="eastAsia"/>
          <w:color w:val="FF0000"/>
          <w:sz w:val="24"/>
          <w:szCs w:val="24"/>
          <w:highlight w:val="yellow"/>
        </w:rPr>
        <w:t>附件1</w:t>
      </w:r>
      <w:r>
        <w:rPr>
          <w:rFonts w:asciiTheme="minorEastAsia" w:hAnsiTheme="minorEastAsia" w:hint="eastAsia"/>
          <w:sz w:val="24"/>
          <w:szCs w:val="24"/>
        </w:rPr>
        <w:t>，请各主管研究生工作办公室指定</w:t>
      </w:r>
      <w:r w:rsidR="00FC4C72">
        <w:rPr>
          <w:rFonts w:asciiTheme="minorEastAsia" w:hAnsiTheme="minorEastAsia" w:hint="eastAsia"/>
          <w:sz w:val="24"/>
          <w:szCs w:val="24"/>
        </w:rPr>
        <w:t>一名</w:t>
      </w:r>
      <w:r>
        <w:rPr>
          <w:rFonts w:asciiTheme="minorEastAsia" w:hAnsiTheme="minorEastAsia" w:hint="eastAsia"/>
          <w:sz w:val="24"/>
          <w:szCs w:val="24"/>
        </w:rPr>
        <w:t>同学负责本学院研究生入场签到</w:t>
      </w:r>
      <w:r w:rsidR="00433290">
        <w:rPr>
          <w:rFonts w:asciiTheme="minorEastAsia" w:hAnsiTheme="minorEastAsia" w:hint="eastAsia"/>
          <w:sz w:val="24"/>
          <w:szCs w:val="24"/>
        </w:rPr>
        <w:t>，并</w:t>
      </w:r>
      <w:r w:rsidR="00746A20">
        <w:rPr>
          <w:rFonts w:asciiTheme="minorEastAsia" w:hAnsiTheme="minorEastAsia" w:hint="eastAsia"/>
          <w:sz w:val="24"/>
          <w:szCs w:val="24"/>
        </w:rPr>
        <w:t>请该负责同学当日提前半小时到达讲座现场协助签到工作。</w:t>
      </w:r>
      <w:r w:rsidR="00D65127">
        <w:rPr>
          <w:rFonts w:asciiTheme="minorEastAsia" w:hAnsiTheme="minorEastAsia" w:hint="eastAsia"/>
          <w:sz w:val="24"/>
          <w:szCs w:val="24"/>
        </w:rPr>
        <w:t>请于</w:t>
      </w:r>
      <w:r w:rsidR="00D65127" w:rsidRPr="00D65127">
        <w:rPr>
          <w:rFonts w:asciiTheme="minorEastAsia" w:hAnsiTheme="minorEastAsia" w:hint="eastAsia"/>
          <w:b/>
          <w:sz w:val="24"/>
          <w:szCs w:val="24"/>
        </w:rPr>
        <w:t>12月18日</w:t>
      </w:r>
      <w:r w:rsidR="00D65127">
        <w:rPr>
          <w:rFonts w:asciiTheme="minorEastAsia" w:hAnsiTheme="minorEastAsia" w:hint="eastAsia"/>
          <w:b/>
          <w:sz w:val="24"/>
          <w:szCs w:val="24"/>
        </w:rPr>
        <w:t>（周三）</w:t>
      </w:r>
      <w:r w:rsidR="00D65127" w:rsidRPr="00D65127">
        <w:rPr>
          <w:rFonts w:asciiTheme="minorEastAsia" w:hAnsiTheme="minorEastAsia" w:hint="eastAsia"/>
          <w:b/>
          <w:sz w:val="24"/>
          <w:szCs w:val="24"/>
        </w:rPr>
        <w:t>前</w:t>
      </w:r>
      <w:r w:rsidR="00D65127">
        <w:rPr>
          <w:rFonts w:asciiTheme="minorEastAsia" w:hAnsiTheme="minorEastAsia" w:hint="eastAsia"/>
          <w:sz w:val="24"/>
          <w:szCs w:val="24"/>
        </w:rPr>
        <w:t>将负责签到同学</w:t>
      </w:r>
      <w:r w:rsidR="00D65127" w:rsidRPr="00D65127">
        <w:rPr>
          <w:rFonts w:asciiTheme="minorEastAsia" w:hAnsiTheme="minorEastAsia" w:hint="eastAsia"/>
          <w:b/>
          <w:sz w:val="24"/>
          <w:szCs w:val="24"/>
        </w:rPr>
        <w:t>姓名及联系方式</w:t>
      </w:r>
      <w:r w:rsidR="00D65127">
        <w:rPr>
          <w:rFonts w:asciiTheme="minorEastAsia" w:hAnsiTheme="minorEastAsia" w:hint="eastAsia"/>
          <w:sz w:val="24"/>
          <w:szCs w:val="24"/>
        </w:rPr>
        <w:t>报至研工部。</w:t>
      </w:r>
    </w:p>
    <w:p w:rsidR="002F50CF" w:rsidRDefault="00005321" w:rsidP="00005321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医学部研究生院  研究生工作部</w:t>
      </w:r>
    </w:p>
    <w:p w:rsidR="00CF40FD" w:rsidRPr="00F42F52" w:rsidRDefault="00005321" w:rsidP="00F42F52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2013年</w:t>
      </w:r>
      <w:r w:rsidR="0075779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757799"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433290" w:rsidRDefault="00433290" w:rsidP="00005321">
      <w:pPr>
        <w:spacing w:line="480" w:lineRule="auto"/>
        <w:ind w:right="480"/>
        <w:rPr>
          <w:rFonts w:asciiTheme="minorEastAsia" w:hAnsiTheme="minorEastAsia"/>
          <w:b/>
          <w:sz w:val="24"/>
          <w:szCs w:val="24"/>
        </w:rPr>
      </w:pPr>
    </w:p>
    <w:p w:rsidR="00A54457" w:rsidRDefault="00A54457" w:rsidP="00005321">
      <w:pPr>
        <w:spacing w:line="480" w:lineRule="auto"/>
        <w:ind w:right="480"/>
        <w:rPr>
          <w:rFonts w:asciiTheme="minorEastAsia" w:hAnsiTheme="minorEastAsia"/>
          <w:b/>
          <w:sz w:val="24"/>
          <w:szCs w:val="24"/>
        </w:rPr>
      </w:pPr>
    </w:p>
    <w:p w:rsidR="00F73B07" w:rsidRDefault="00005321" w:rsidP="00005321">
      <w:pPr>
        <w:spacing w:line="480" w:lineRule="auto"/>
        <w:ind w:right="480"/>
        <w:rPr>
          <w:rFonts w:asciiTheme="minorEastAsia" w:hAnsiTheme="minorEastAsia"/>
          <w:b/>
          <w:sz w:val="24"/>
          <w:szCs w:val="24"/>
        </w:rPr>
      </w:pPr>
      <w:r w:rsidRPr="000E2D71">
        <w:rPr>
          <w:rFonts w:asciiTheme="minorEastAsia" w:hAnsiTheme="minorEastAsia" w:hint="eastAsia"/>
          <w:b/>
          <w:sz w:val="24"/>
          <w:szCs w:val="24"/>
        </w:rPr>
        <w:t xml:space="preserve">附件1              </w:t>
      </w:r>
    </w:p>
    <w:p w:rsidR="00005321" w:rsidRPr="000E2D71" w:rsidRDefault="00005321" w:rsidP="00F73B07">
      <w:pPr>
        <w:spacing w:line="480" w:lineRule="auto"/>
        <w:ind w:right="480"/>
        <w:jc w:val="center"/>
        <w:rPr>
          <w:rFonts w:asciiTheme="minorEastAsia" w:hAnsiTheme="minorEastAsia"/>
          <w:b/>
          <w:sz w:val="24"/>
          <w:szCs w:val="24"/>
        </w:rPr>
      </w:pPr>
      <w:r w:rsidRPr="000E2D71">
        <w:rPr>
          <w:rFonts w:asciiTheme="minorEastAsia" w:hAnsiTheme="minorEastAsia" w:hint="eastAsia"/>
          <w:b/>
          <w:sz w:val="24"/>
          <w:szCs w:val="24"/>
        </w:rPr>
        <w:t>各学院（部）参加讲座研究生人数</w:t>
      </w:r>
    </w:p>
    <w:tbl>
      <w:tblPr>
        <w:tblW w:w="7812" w:type="dxa"/>
        <w:tblInd w:w="260" w:type="dxa"/>
        <w:tblLook w:val="04A0"/>
      </w:tblPr>
      <w:tblGrid>
        <w:gridCol w:w="2283"/>
        <w:gridCol w:w="2694"/>
        <w:gridCol w:w="2835"/>
      </w:tblGrid>
      <w:tr w:rsidR="00795782" w:rsidRPr="00795782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E64F0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参加人数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DC40E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DC40E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公共卫生学院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DC40E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公共教学部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第一临床医学院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3B74DE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第二临床医学院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31021B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第三临床医学院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31021B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E923F5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06224B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795782" w:rsidRPr="00795782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795782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7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精神卫生研究所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782" w:rsidRPr="00795782" w:rsidRDefault="00E923F5" w:rsidP="00795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0460C8" w:rsidRPr="00795782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第四临床医院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中日友好医学院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世纪坛医院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民航医院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北京医院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航天中心医院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首都儿研所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 w:rsidP="00911006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深圳医院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首钢医院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地坛医院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解放军</w:t>
            </w:r>
            <w:r>
              <w:rPr>
                <w:rFonts w:hint="eastAsia"/>
                <w:color w:val="000000"/>
                <w:sz w:val="22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解放军</w:t>
            </w:r>
            <w:r>
              <w:rPr>
                <w:rFonts w:hint="eastAsia"/>
                <w:color w:val="000000"/>
                <w:sz w:val="22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  <w:tr w:rsidR="000460C8" w:rsidTr="000460C8">
        <w:trPr>
          <w:trHeight w:val="39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回龙观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0C8" w:rsidRDefault="000460C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</w:tr>
    </w:tbl>
    <w:p w:rsidR="00F42F52" w:rsidRDefault="00F42F52" w:rsidP="003B3EBF">
      <w:pPr>
        <w:spacing w:line="480" w:lineRule="auto"/>
        <w:rPr>
          <w:rFonts w:asciiTheme="minorEastAsia" w:hAnsiTheme="minorEastAsia"/>
          <w:sz w:val="24"/>
          <w:szCs w:val="24"/>
        </w:rPr>
      </w:pPr>
    </w:p>
    <w:sectPr w:rsidR="00F42F52" w:rsidSect="008266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B27" w:rsidRDefault="00BC7B27" w:rsidP="00B417D9">
      <w:r>
        <w:separator/>
      </w:r>
    </w:p>
  </w:endnote>
  <w:endnote w:type="continuationSeparator" w:id="1">
    <w:p w:rsidR="00BC7B27" w:rsidRDefault="00BC7B27" w:rsidP="00B41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B27" w:rsidRDefault="00BC7B27" w:rsidP="00B417D9">
      <w:r>
        <w:separator/>
      </w:r>
    </w:p>
  </w:footnote>
  <w:footnote w:type="continuationSeparator" w:id="1">
    <w:p w:rsidR="00BC7B27" w:rsidRDefault="00BC7B27" w:rsidP="00B41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7D9"/>
    <w:rsid w:val="0000045A"/>
    <w:rsid w:val="00005321"/>
    <w:rsid w:val="00023CA5"/>
    <w:rsid w:val="000460C8"/>
    <w:rsid w:val="000517FE"/>
    <w:rsid w:val="00057099"/>
    <w:rsid w:val="0006224B"/>
    <w:rsid w:val="0006605A"/>
    <w:rsid w:val="00072302"/>
    <w:rsid w:val="000826E1"/>
    <w:rsid w:val="00093B42"/>
    <w:rsid w:val="000C2C6D"/>
    <w:rsid w:val="000D1F87"/>
    <w:rsid w:val="000E2D71"/>
    <w:rsid w:val="00104A63"/>
    <w:rsid w:val="0010697C"/>
    <w:rsid w:val="00120ED3"/>
    <w:rsid w:val="00125A2A"/>
    <w:rsid w:val="001309BD"/>
    <w:rsid w:val="00145A74"/>
    <w:rsid w:val="001F7E5C"/>
    <w:rsid w:val="00205A6E"/>
    <w:rsid w:val="0022241F"/>
    <w:rsid w:val="00277C76"/>
    <w:rsid w:val="002D62DD"/>
    <w:rsid w:val="002E3750"/>
    <w:rsid w:val="002F50CF"/>
    <w:rsid w:val="002F5AB0"/>
    <w:rsid w:val="002F69FD"/>
    <w:rsid w:val="0031021B"/>
    <w:rsid w:val="00355CD1"/>
    <w:rsid w:val="003B3EBF"/>
    <w:rsid w:val="003B74DE"/>
    <w:rsid w:val="003C2C0C"/>
    <w:rsid w:val="003D0EE2"/>
    <w:rsid w:val="00433290"/>
    <w:rsid w:val="00454F13"/>
    <w:rsid w:val="005224E6"/>
    <w:rsid w:val="00524725"/>
    <w:rsid w:val="0052634C"/>
    <w:rsid w:val="005712F3"/>
    <w:rsid w:val="005859C1"/>
    <w:rsid w:val="005D5175"/>
    <w:rsid w:val="00651E5D"/>
    <w:rsid w:val="00652479"/>
    <w:rsid w:val="00701382"/>
    <w:rsid w:val="0071662F"/>
    <w:rsid w:val="00746A20"/>
    <w:rsid w:val="00757799"/>
    <w:rsid w:val="00795782"/>
    <w:rsid w:val="007F5A76"/>
    <w:rsid w:val="007F7031"/>
    <w:rsid w:val="00816F88"/>
    <w:rsid w:val="00826637"/>
    <w:rsid w:val="00885481"/>
    <w:rsid w:val="00886674"/>
    <w:rsid w:val="00893D5A"/>
    <w:rsid w:val="008F0E10"/>
    <w:rsid w:val="00924CD7"/>
    <w:rsid w:val="00950945"/>
    <w:rsid w:val="00960CC4"/>
    <w:rsid w:val="00A54457"/>
    <w:rsid w:val="00AB14CD"/>
    <w:rsid w:val="00B017CB"/>
    <w:rsid w:val="00B07D5D"/>
    <w:rsid w:val="00B2174A"/>
    <w:rsid w:val="00B417D9"/>
    <w:rsid w:val="00BC7B27"/>
    <w:rsid w:val="00C01055"/>
    <w:rsid w:val="00C23C6A"/>
    <w:rsid w:val="00C56414"/>
    <w:rsid w:val="00CB5943"/>
    <w:rsid w:val="00CF40FD"/>
    <w:rsid w:val="00CF645D"/>
    <w:rsid w:val="00D65127"/>
    <w:rsid w:val="00D65EEE"/>
    <w:rsid w:val="00D719DD"/>
    <w:rsid w:val="00DC40E2"/>
    <w:rsid w:val="00E42C34"/>
    <w:rsid w:val="00E64F0F"/>
    <w:rsid w:val="00E923F5"/>
    <w:rsid w:val="00F42F52"/>
    <w:rsid w:val="00F61B66"/>
    <w:rsid w:val="00F73B07"/>
    <w:rsid w:val="00F970E3"/>
    <w:rsid w:val="00FC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1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17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1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17D9"/>
    <w:rPr>
      <w:sz w:val="18"/>
      <w:szCs w:val="18"/>
    </w:rPr>
  </w:style>
  <w:style w:type="character" w:styleId="a5">
    <w:name w:val="Hyperlink"/>
    <w:basedOn w:val="a0"/>
    <w:uiPriority w:val="99"/>
    <w:unhideWhenUsed/>
    <w:rsid w:val="00FC4C72"/>
    <w:rPr>
      <w:color w:val="0000FF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00532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05321"/>
  </w:style>
  <w:style w:type="paragraph" w:styleId="a7">
    <w:name w:val="Normal (Web)"/>
    <w:basedOn w:val="a"/>
    <w:uiPriority w:val="99"/>
    <w:unhideWhenUsed/>
    <w:rsid w:val="00F970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5F10773-D6F6-4A3A-87BA-8AA2FD5B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128</cp:revision>
  <dcterms:created xsi:type="dcterms:W3CDTF">2013-03-14T01:13:00Z</dcterms:created>
  <dcterms:modified xsi:type="dcterms:W3CDTF">2013-12-16T01:46:00Z</dcterms:modified>
</cp:coreProperties>
</file>